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790A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bookmarkStart w:id="0" w:name="_GoBack"/>
      <w:bookmarkEnd w:id="0"/>
      <w:r>
        <w:rPr>
          <w:noProof/>
        </w:rPr>
        <w:pict>
          <v:line id="_x0000_s1026" style="position:absolute;z-index:-3;mso-position-horizontal-relative:page;mso-position-vertical-relative:page" from="39.5pt,105.85pt" to="545.25pt,105.85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z-index:-2;mso-position-horizontal-relative:page;mso-position-vertical-relative:page" from="39.5pt,129.95pt" to="545.25pt,129.95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1;mso-position-horizontal-relative:page;mso-position-vertical-relative:page" from="39.5pt,147.85pt" to="545.25pt,147.8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FE790A">
      <w:pPr>
        <w:framePr w:w="2016" w:h="213" w:hRule="exact" w:wrap="auto" w:vAnchor="page" w:hAnchor="page" w:x="8889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05.08.2025, 10:52</w:t>
      </w:r>
    </w:p>
    <w:p w:rsidR="00000000" w:rsidRDefault="00FE790A">
      <w:pPr>
        <w:framePr w:w="2016" w:h="213" w:hRule="exact" w:wrap="auto" w:vAnchor="page" w:hAnchor="page" w:x="8889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FE790A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FE790A">
      <w:pPr>
        <w:framePr w:w="10114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odberate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FE790A">
      <w:pPr>
        <w:framePr w:w="10114" w:h="213" w:hRule="exact" w:wrap="auto" w:vAnchor="page" w:hAnchor="page" w:x="791" w:y="1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S: 0, S: 1, S: 2, S: 4, zobrazi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stornodoklady, T: 0, T: 1, T: 2, U: 0, U: 1, U: 2, U: 3, U: 4, U: 9</w:t>
      </w:r>
    </w:p>
    <w:p w:rsidR="00000000" w:rsidRDefault="00FE790A">
      <w:pPr>
        <w:framePr w:w="1743" w:h="214" w:hRule="exact" w:wrap="auto" w:vAnchor="page" w:hAnchor="page" w:x="9162" w:y="1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 / 1</w:t>
      </w:r>
    </w:p>
    <w:p w:rsidR="00000000" w:rsidRDefault="00FE790A">
      <w:pPr>
        <w:framePr w:w="788" w:h="226" w:hRule="exact" w:wrap="auto" w:vAnchor="page" w:hAnchor="page" w:x="8184" w:y="2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splatnosti</w:t>
      </w:r>
    </w:p>
    <w:p w:rsidR="00000000" w:rsidRDefault="00FE790A">
      <w:pPr>
        <w:framePr w:w="1134" w:h="226" w:hRule="exact" w:wrap="auto" w:vAnchor="page" w:hAnchor="page" w:x="3946" w:y="2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Var.symbol</w:t>
      </w:r>
    </w:p>
    <w:p w:rsidR="00000000" w:rsidRDefault="00FE790A">
      <w:pPr>
        <w:framePr w:w="1072" w:h="226" w:hRule="exact" w:wrap="auto" w:vAnchor="page" w:hAnchor="page" w:x="5082" w:y="2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FE790A">
      <w:pPr>
        <w:framePr w:w="1064" w:h="226" w:hRule="exact" w:wrap="auto" w:vAnchor="page" w:hAnchor="page" w:x="9841" w:y="2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hrady</w:t>
      </w:r>
    </w:p>
    <w:p w:rsidR="00000000" w:rsidRDefault="00FE790A">
      <w:pPr>
        <w:framePr w:w="908" w:h="226" w:hRule="exact" w:wrap="auto" w:vAnchor="page" w:hAnchor="page" w:x="791" w:y="2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FE790A">
      <w:pPr>
        <w:framePr w:w="806" w:h="226" w:hRule="exact" w:wrap="auto" w:vAnchor="page" w:hAnchor="page" w:x="7298" w:y="2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vystavenia</w:t>
      </w:r>
    </w:p>
    <w:p w:rsidR="00000000" w:rsidRDefault="00FE790A">
      <w:pPr>
        <w:framePr w:w="908" w:h="226" w:hRule="exact" w:wrap="auto" w:vAnchor="page" w:hAnchor="page" w:x="791" w:y="2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FE790A">
      <w:pPr>
        <w:framePr w:w="803" w:h="226" w:hRule="exact" w:wrap="auto" w:vAnchor="page" w:hAnchor="page" w:x="7298" w:y="2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FE790A">
      <w:pPr>
        <w:framePr w:w="1105" w:h="201" w:hRule="exact" w:wrap="auto" w:vAnchor="page" w:hAnchor="page" w:x="2995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01.07.2025</w:t>
      </w:r>
    </w:p>
    <w:p w:rsidR="00000000" w:rsidRDefault="00FE790A">
      <w:pPr>
        <w:framePr w:w="1091" w:h="201" w:hRule="exact" w:wrap="auto" w:vAnchor="page" w:hAnchor="page" w:x="2995" w:y="1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31.07.2025</w:t>
      </w:r>
    </w:p>
    <w:p w:rsidR="00000000" w:rsidRDefault="00FE790A">
      <w:pPr>
        <w:framePr w:w="320" w:h="196" w:hRule="exact" w:wrap="auto" w:vAnchor="page" w:hAnchor="page" w:x="791" w:y="183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FE790A">
      <w:pPr>
        <w:framePr w:w="2162" w:h="215" w:hRule="exact" w:wrap="auto" w:vAnchor="page" w:hAnchor="page" w:x="791" w:y="1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vyhotovenia od :</w:t>
      </w:r>
    </w:p>
    <w:p w:rsidR="00000000" w:rsidRDefault="00FE790A">
      <w:pPr>
        <w:framePr w:w="1072" w:h="226" w:hRule="exact" w:wrap="auto" w:vAnchor="page" w:hAnchor="page" w:x="5082" w:y="2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FE790A">
      <w:pPr>
        <w:framePr w:w="803" w:h="226" w:hRule="exact" w:wrap="auto" w:vAnchor="page" w:hAnchor="page" w:x="8184" w:y="2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FE790A">
      <w:pPr>
        <w:framePr w:w="775" w:h="226" w:hRule="exact" w:wrap="auto" w:vAnchor="page" w:hAnchor="page" w:x="9016" w:y="2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hrady</w:t>
      </w:r>
    </w:p>
    <w:p w:rsidR="00000000" w:rsidRDefault="00FE790A">
      <w:pPr>
        <w:framePr w:w="772" w:h="226" w:hRule="exact" w:wrap="auto" w:vAnchor="page" w:hAnchor="page" w:x="9016" w:y="2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FE790A">
      <w:pPr>
        <w:framePr w:w="1064" w:h="226" w:hRule="exact" w:wrap="auto" w:vAnchor="page" w:hAnchor="page" w:x="9841" w:y="2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FE790A">
      <w:pPr>
        <w:framePr w:w="1072" w:h="226" w:hRule="exact" w:wrap="auto" w:vAnchor="page" w:hAnchor="page" w:x="6181" w:y="2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Uhraden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é</w:t>
      </w:r>
    </w:p>
    <w:p w:rsidR="00000000" w:rsidRDefault="00FE790A">
      <w:pPr>
        <w:framePr w:w="2115" w:h="226" w:hRule="exact" w:wrap="auto" w:vAnchor="page" w:hAnchor="page" w:x="1766" w:y="2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Odberate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FE790A">
      <w:pPr>
        <w:framePr w:w="1082" w:h="213" w:hRule="exact" w:wrap="auto" w:vAnchor="page" w:hAnchor="page" w:x="5072" w:y="27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498,29</w:t>
      </w:r>
    </w:p>
    <w:p w:rsidR="00000000" w:rsidRDefault="00FE790A">
      <w:pPr>
        <w:framePr w:w="775" w:h="213" w:hRule="exact" w:wrap="auto" w:vAnchor="page" w:hAnchor="page" w:x="8197" w:y="2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21.07.2025</w:t>
      </w:r>
    </w:p>
    <w:p w:rsidR="00000000" w:rsidRDefault="00FE790A">
      <w:pPr>
        <w:framePr w:w="810" w:h="213" w:hRule="exact" w:wrap="auto" w:vAnchor="page" w:hAnchor="page" w:x="7294" w:y="2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07.07.2025</w:t>
      </w:r>
    </w:p>
    <w:p w:rsidR="00000000" w:rsidRDefault="00FE790A">
      <w:pPr>
        <w:framePr w:w="1084" w:h="213" w:hRule="exact" w:wrap="auto" w:vAnchor="page" w:hAnchor="page" w:x="6169" w:y="27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0,00</w:t>
      </w:r>
    </w:p>
    <w:p w:rsidR="00000000" w:rsidRDefault="00FE790A">
      <w:pPr>
        <w:framePr w:w="1120" w:h="210" w:hRule="exact" w:wrap="auto" w:vAnchor="page" w:hAnchor="page" w:x="3946" w:y="27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</w:t>
      </w:r>
    </w:p>
    <w:p w:rsidR="00000000" w:rsidRDefault="00FE790A">
      <w:pPr>
        <w:framePr w:w="2107" w:h="221" w:hRule="exact" w:wrap="auto" w:vAnchor="page" w:hAnchor="page" w:x="1780" w:y="2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BODY CARE s.r.o.</w:t>
      </w:r>
    </w:p>
    <w:p w:rsidR="00000000" w:rsidRDefault="00FE790A">
      <w:pPr>
        <w:framePr w:w="885" w:h="221" w:hRule="exact" w:wrap="auto" w:vAnchor="page" w:hAnchor="page" w:x="791" w:y="2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9</w:t>
      </w:r>
    </w:p>
    <w:p w:rsidR="00000000" w:rsidRDefault="00FE790A">
      <w:pPr>
        <w:framePr w:w="908" w:h="203" w:hRule="exact" w:wrap="auto" w:vAnchor="page" w:hAnchor="page" w:x="791" w:y="30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Spolu :</w:t>
      </w:r>
    </w:p>
    <w:p w:rsidR="00000000" w:rsidRDefault="00FE790A">
      <w:pPr>
        <w:framePr w:w="291" w:h="212" w:hRule="exact" w:wrap="auto" w:vAnchor="page" w:hAnchor="page" w:x="10614" w:y="30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€</w:t>
      </w:r>
    </w:p>
    <w:p w:rsidR="00000000" w:rsidRDefault="00FE790A">
      <w:pPr>
        <w:framePr w:w="283" w:h="212" w:hRule="exact" w:wrap="auto" w:vAnchor="page" w:hAnchor="page" w:x="6301" w:y="302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FE790A">
      <w:pPr>
        <w:framePr w:w="1191" w:h="211" w:hRule="exact" w:wrap="auto" w:vAnchor="page" w:hAnchor="page" w:x="5082" w:y="3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498,29</w:t>
      </w:r>
    </w:p>
    <w:p w:rsidR="00FE790A" w:rsidRDefault="00FE790A">
      <w:pPr>
        <w:framePr w:w="1250" w:h="211" w:hRule="exact" w:wrap="auto" w:vAnchor="page" w:hAnchor="page" w:x="9381" w:y="3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 0,00</w:t>
      </w:r>
    </w:p>
    <w:sectPr w:rsidR="00FE790A">
      <w:type w:val="continuous"/>
      <w:pgSz w:w="11904" w:h="16834"/>
      <w:pgMar w:top="240" w:right="240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111"/>
    <w:rsid w:val="00184111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E8864983-AF9C-4646-B576-2A541803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dcterms:created xsi:type="dcterms:W3CDTF">2025-08-05T10:28:00Z</dcterms:created>
  <dcterms:modified xsi:type="dcterms:W3CDTF">2025-08-05T10:28:00Z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01734361CD07C3C85B968AA4B2781C480C131A4BF1DCCE0484255B1E26629C81B5C2480D90E11653C34DA8D86F3B487B18A6BF7668DB61C8BF2D03F912ECF5622367907CDF9DA2EE357489123BE3D161A45DADA536DC893B0FE6493058B73252D6CBFEDAF3E4090AB93C3AFCD1FD7FD038B8DDEDE06559C4F2741E00C4B8332</vt:lpwstr>
  </property>
  <property fmtid="{D5CDD505-2E9C-101B-9397-08002B2CF9AE}" pid="3" name="Business Objects Context Information1">
    <vt:lpwstr>D0099963B0A27642970748AFFE2D40438088C73818317B61D4F0212EA7C14F3CDAB411143433A8F2386E2D16E42F3D94D3C6B6FEF91685D6E12A171C84B4C6D368B89B6028FA6F5C077BA6B04CAB75BC15E7365F3A7A4120881BF79247B1FD2508BFFF14F7394664843B13CE3EFDD8A3AECCC5DDD19DD5FCB9DE7D6DC7EF091</vt:lpwstr>
  </property>
  <property fmtid="{D5CDD505-2E9C-101B-9397-08002B2CF9AE}" pid="4" name="Business Objects Context Information2">
    <vt:lpwstr>55A86C4CF492ED58DD1D26CC202BF6BC49780A41DA97F534538D24E210B47FB6AC9E8F31CEAD3C4D91D515302F29645383C7694CB4F360D2FF8DD430B74A1750E93B4CBFD91A523149F37B2A7BC00B2F311CA018AFF73091214D0AC96390ABE9EB41D83592F47ECF55689E14D3914D3E4532F1BB25A59524AD4BE0F054FCA8F</vt:lpwstr>
  </property>
  <property fmtid="{D5CDD505-2E9C-101B-9397-08002B2CF9AE}" pid="5" name="Business Objects Context Information3">
    <vt:lpwstr>5F888B1F234D84EF705290C8208C755EA9A27F2BEF8D268EA63A9DF65E55A75736B3FD9689DBC57BEDFF2187E1D2A9FD2C84DA441183D62C5C7E48D3169B20D0FB542E601DB3EE1BD3457B762D3595DC0C74DC2591607D55F11E00406206AFA04B501CA259072369634C404DF39D427201774FB58B14572F535D78C30DAF8AC</vt:lpwstr>
  </property>
  <property fmtid="{D5CDD505-2E9C-101B-9397-08002B2CF9AE}" pid="6" name="Business Objects Context Information4">
    <vt:lpwstr>B9FAF1F073B292FB81DAA3B7D10A90E4AD7A88D436BC1AC81D1BFDA200BC6B462909D462161E9FD1CE18C56885636715D1DBA806DD9865E01F70D63B870D7A49A92C0A4452406122116857E15E2AD6E143467AB435168AB38C9325150E051C7567FAEEF480687794B5AA78B7A9B1F24064E75EFB0D403A0DFC7432287237B7A</vt:lpwstr>
  </property>
  <property fmtid="{D5CDD505-2E9C-101B-9397-08002B2CF9AE}" pid="7" name="Business Objects Context Information5">
    <vt:lpwstr>170A55FB066A37260F772CB94EFB10183596FFB517CBE20566EFB236A49EE7FDCD7B1357228C03835BD33ECA5040E66F44BBCDB57C5AF07718009ECBE3A51B13CA9A321</vt:lpwstr>
  </property>
</Properties>
</file>